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7F76DE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7F76DE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7F76DE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7F76DE">
      <w:pPr>
        <w:rPr>
          <w:rFonts w:ascii="Times New Roman" w:eastAsia="Times New Roman" w:hAnsi="Times New Roman"/>
        </w:rPr>
      </w:pPr>
    </w:p>
    <w:p w14:paraId="287BF9FA" w14:textId="3E6CA1E0" w:rsidR="0036064E" w:rsidRPr="00CF7BEA" w:rsidRDefault="007500CD" w:rsidP="007F76DE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</w:t>
      </w:r>
      <w:r w:rsidR="0008345E">
        <w:rPr>
          <w:b/>
          <w:color w:val="005870" w:themeColor="text1"/>
          <w:sz w:val="47"/>
        </w:rPr>
        <w:t xml:space="preserve">Memorandum of Understanding </w:t>
      </w:r>
    </w:p>
    <w:p w14:paraId="3731BFAA" w14:textId="77777777" w:rsidR="0036064E" w:rsidRPr="00CF7BEA" w:rsidRDefault="009046CB" w:rsidP="007F76DE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5E6932E2" id="Straight Connector 195698265" o:spid="_x0000_s1026" alt="&quot;&quot;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Default="00EB1EC3" w:rsidP="007F76DE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p w14:paraId="60C64D96" w14:textId="77777777" w:rsidR="007F76DE" w:rsidRPr="007F76DE" w:rsidRDefault="007F76DE" w:rsidP="007F76DE">
      <w:pPr>
        <w:rPr>
          <w:sz w:val="24"/>
          <w:szCs w:val="24"/>
        </w:rPr>
      </w:pPr>
      <w:r w:rsidRPr="007F76DE">
        <w:rPr>
          <w:rFonts w:cs="Calibri"/>
          <w:sz w:val="24"/>
          <w:szCs w:val="24"/>
        </w:rPr>
        <w:t>This Memorandum of Understanding (MOU) is entered into by and between:</w:t>
      </w:r>
    </w:p>
    <w:p w14:paraId="329B6FCD" w14:textId="77777777" w:rsidR="007F76DE" w:rsidRPr="007F76DE" w:rsidRDefault="007F76DE" w:rsidP="007F76DE">
      <w:pPr>
        <w:rPr>
          <w:sz w:val="24"/>
          <w:szCs w:val="24"/>
        </w:rPr>
      </w:pPr>
      <w:r w:rsidRPr="007F76DE">
        <w:rPr>
          <w:rFonts w:cs="Calibri"/>
          <w:sz w:val="24"/>
          <w:szCs w:val="24"/>
        </w:rPr>
        <w:t>• Organization A: [Insert Name and Address]</w:t>
      </w:r>
    </w:p>
    <w:p w14:paraId="101CCC10" w14:textId="77777777" w:rsidR="007F76DE" w:rsidRDefault="007F76DE" w:rsidP="007F76DE">
      <w:pPr>
        <w:rPr>
          <w:rFonts w:cs="Calibri"/>
          <w:sz w:val="24"/>
          <w:szCs w:val="24"/>
        </w:rPr>
      </w:pPr>
      <w:r w:rsidRPr="007F76DE">
        <w:rPr>
          <w:rFonts w:cs="Calibri"/>
          <w:sz w:val="24"/>
          <w:szCs w:val="24"/>
        </w:rPr>
        <w:t>• Organization B: [Insert Name and Address]</w:t>
      </w:r>
    </w:p>
    <w:p w14:paraId="2524E3D7" w14:textId="77777777" w:rsidR="007F76DE" w:rsidRPr="007F76DE" w:rsidRDefault="007F76DE" w:rsidP="007F76DE">
      <w:pPr>
        <w:rPr>
          <w:sz w:val="24"/>
          <w:szCs w:val="24"/>
        </w:rPr>
      </w:pPr>
    </w:p>
    <w:p w14:paraId="3BCD4B51" w14:textId="77777777" w:rsidR="007F76DE" w:rsidRDefault="007F76DE" w:rsidP="007F76DE">
      <w:pPr>
        <w:rPr>
          <w:rFonts w:cs="Calibri"/>
          <w:sz w:val="24"/>
          <w:szCs w:val="24"/>
        </w:rPr>
      </w:pPr>
      <w:r w:rsidRPr="007F76DE">
        <w:rPr>
          <w:rFonts w:cs="Calibri"/>
          <w:sz w:val="24"/>
          <w:szCs w:val="24"/>
        </w:rPr>
        <w:t>This MOU outlines the terms of collaboration to promote early childhood development and well-being through coordinated services, outreach, and support for families.</w:t>
      </w:r>
    </w:p>
    <w:p w14:paraId="6B498C24" w14:textId="77777777" w:rsidR="007F76DE" w:rsidRPr="007F76DE" w:rsidRDefault="007F76DE" w:rsidP="007F76DE">
      <w:pPr>
        <w:rPr>
          <w:sz w:val="24"/>
          <w:szCs w:val="24"/>
        </w:rPr>
      </w:pPr>
    </w:p>
    <w:p w14:paraId="4DCF4388" w14:textId="77777777" w:rsidR="007F76DE" w:rsidRPr="00A37E86" w:rsidRDefault="007F76DE" w:rsidP="007F76DE">
      <w:pPr>
        <w:pStyle w:val="Heading2"/>
        <w:spacing w:after="0"/>
        <w:ind w:left="53"/>
        <w:rPr>
          <w:color w:val="005870" w:themeColor="text1"/>
        </w:rPr>
      </w:pPr>
      <w:r w:rsidRPr="00A37E86">
        <w:rPr>
          <w:bCs/>
          <w:color w:val="005870" w:themeColor="text1"/>
        </w:rPr>
        <w:t>1. Purpose and Scope</w:t>
      </w:r>
    </w:p>
    <w:p w14:paraId="235EA1D5" w14:textId="77777777" w:rsidR="007F76DE" w:rsidRPr="007F76DE" w:rsidRDefault="007F76DE" w:rsidP="007F76DE">
      <w:pPr>
        <w:rPr>
          <w:sz w:val="24"/>
          <w:szCs w:val="24"/>
        </w:rPr>
      </w:pPr>
      <w:r w:rsidRPr="007F76DE">
        <w:rPr>
          <w:rFonts w:cs="Calibri"/>
          <w:sz w:val="24"/>
          <w:szCs w:val="24"/>
        </w:rPr>
        <w:t>• Define the shared vision and purpose of the partnership.</w:t>
      </w:r>
    </w:p>
    <w:p w14:paraId="007331AA" w14:textId="77777777" w:rsidR="007F76DE" w:rsidRDefault="007F76DE" w:rsidP="007F76DE">
      <w:pPr>
        <w:rPr>
          <w:rFonts w:cs="Calibri"/>
          <w:sz w:val="24"/>
          <w:szCs w:val="24"/>
        </w:rPr>
      </w:pPr>
      <w:r w:rsidRPr="007F76DE">
        <w:rPr>
          <w:rFonts w:cs="Calibri"/>
          <w:sz w:val="24"/>
          <w:szCs w:val="24"/>
        </w:rPr>
        <w:t>• Describe the target population and geographic or service area.</w:t>
      </w:r>
    </w:p>
    <w:p w14:paraId="6CB20872" w14:textId="77777777" w:rsidR="007F76DE" w:rsidRPr="007F76DE" w:rsidRDefault="007F76DE" w:rsidP="007F76DE">
      <w:pPr>
        <w:rPr>
          <w:sz w:val="24"/>
          <w:szCs w:val="24"/>
        </w:rPr>
      </w:pPr>
    </w:p>
    <w:p w14:paraId="5E44EC98" w14:textId="77777777" w:rsidR="007F76DE" w:rsidRPr="00A37E86" w:rsidRDefault="007F76DE" w:rsidP="007F76DE">
      <w:pPr>
        <w:pStyle w:val="Heading2"/>
        <w:spacing w:after="0"/>
        <w:ind w:left="53"/>
        <w:rPr>
          <w:color w:val="005870" w:themeColor="text1"/>
        </w:rPr>
      </w:pPr>
      <w:r w:rsidRPr="00A37E86">
        <w:rPr>
          <w:bCs/>
          <w:color w:val="005870" w:themeColor="text1"/>
        </w:rPr>
        <w:t>2. Roles and Responsibilities</w:t>
      </w:r>
    </w:p>
    <w:p w14:paraId="15357903" w14:textId="77777777" w:rsidR="007F76DE" w:rsidRPr="007F76DE" w:rsidRDefault="007F76DE" w:rsidP="007F76DE">
      <w:pPr>
        <w:rPr>
          <w:sz w:val="24"/>
          <w:szCs w:val="24"/>
        </w:rPr>
      </w:pPr>
      <w:r w:rsidRPr="007F76DE">
        <w:rPr>
          <w:rFonts w:cs="Calibri"/>
          <w:sz w:val="24"/>
          <w:szCs w:val="24"/>
        </w:rPr>
        <w:t>• Outline each organization's roles in service delivery, outreach, and coordination.</w:t>
      </w:r>
    </w:p>
    <w:p w14:paraId="3F701559" w14:textId="77777777" w:rsidR="007F76DE" w:rsidRDefault="007F76DE" w:rsidP="007F76DE">
      <w:pPr>
        <w:rPr>
          <w:rFonts w:cs="Calibri"/>
          <w:sz w:val="24"/>
          <w:szCs w:val="24"/>
        </w:rPr>
      </w:pPr>
      <w:r w:rsidRPr="007F76DE">
        <w:rPr>
          <w:rFonts w:cs="Calibri"/>
          <w:sz w:val="24"/>
          <w:szCs w:val="24"/>
        </w:rPr>
        <w:t>• Specify responsibilities for referrals, resource sharing, or family support.</w:t>
      </w:r>
    </w:p>
    <w:p w14:paraId="75982130" w14:textId="77777777" w:rsidR="007F76DE" w:rsidRPr="007F76DE" w:rsidRDefault="007F76DE" w:rsidP="007F76DE">
      <w:pPr>
        <w:rPr>
          <w:sz w:val="24"/>
          <w:szCs w:val="24"/>
        </w:rPr>
      </w:pPr>
    </w:p>
    <w:p w14:paraId="49EFC615" w14:textId="77777777" w:rsidR="007F76DE" w:rsidRPr="00A37E86" w:rsidRDefault="007F76DE" w:rsidP="007F76DE">
      <w:pPr>
        <w:pStyle w:val="Heading2"/>
        <w:spacing w:after="0"/>
        <w:ind w:left="53"/>
        <w:rPr>
          <w:color w:val="005870" w:themeColor="text1"/>
        </w:rPr>
      </w:pPr>
      <w:r w:rsidRPr="00A37E86">
        <w:rPr>
          <w:bCs/>
          <w:color w:val="005870" w:themeColor="text1"/>
        </w:rPr>
        <w:t>3. Services and Activities</w:t>
      </w:r>
    </w:p>
    <w:p w14:paraId="0E8EE9CD" w14:textId="77777777" w:rsidR="007F76DE" w:rsidRPr="007F76DE" w:rsidRDefault="007F76DE" w:rsidP="007F76DE">
      <w:pPr>
        <w:rPr>
          <w:sz w:val="24"/>
          <w:szCs w:val="24"/>
        </w:rPr>
      </w:pPr>
      <w:r w:rsidRPr="007F76DE">
        <w:rPr>
          <w:rFonts w:cs="Calibri"/>
          <w:sz w:val="24"/>
          <w:szCs w:val="24"/>
        </w:rPr>
        <w:t>• List joint activities (e.g., cross-referrals, family workshops, resource distribution).</w:t>
      </w:r>
    </w:p>
    <w:p w14:paraId="1BAC0C9B" w14:textId="77777777" w:rsidR="007F76DE" w:rsidRDefault="007F76DE" w:rsidP="007F76DE">
      <w:pPr>
        <w:rPr>
          <w:rFonts w:cs="Calibri"/>
          <w:sz w:val="24"/>
          <w:szCs w:val="24"/>
        </w:rPr>
      </w:pPr>
      <w:r w:rsidRPr="007F76DE">
        <w:rPr>
          <w:rFonts w:cs="Calibri"/>
          <w:sz w:val="24"/>
          <w:szCs w:val="24"/>
        </w:rPr>
        <w:t>• Describe collaborative services such as warm handoffs, co-location, or shared training.</w:t>
      </w:r>
    </w:p>
    <w:p w14:paraId="30B3535A" w14:textId="77777777" w:rsidR="007F76DE" w:rsidRPr="007F76DE" w:rsidRDefault="007F76DE" w:rsidP="007F76DE">
      <w:pPr>
        <w:rPr>
          <w:sz w:val="24"/>
          <w:szCs w:val="24"/>
        </w:rPr>
      </w:pPr>
    </w:p>
    <w:p w14:paraId="326C5374" w14:textId="77777777" w:rsidR="007F76DE" w:rsidRPr="00A37E86" w:rsidRDefault="007F76DE" w:rsidP="007F76DE">
      <w:pPr>
        <w:pStyle w:val="Heading2"/>
        <w:spacing w:after="0"/>
        <w:ind w:left="53"/>
        <w:rPr>
          <w:color w:val="005870" w:themeColor="text1"/>
        </w:rPr>
      </w:pPr>
      <w:r w:rsidRPr="00A37E86">
        <w:rPr>
          <w:bCs/>
          <w:color w:val="005870" w:themeColor="text1"/>
        </w:rPr>
        <w:t>4. Communication and Coordination</w:t>
      </w:r>
    </w:p>
    <w:p w14:paraId="00CA4503" w14:textId="77777777" w:rsidR="007F76DE" w:rsidRPr="007F76DE" w:rsidRDefault="007F76DE" w:rsidP="007F76DE">
      <w:pPr>
        <w:rPr>
          <w:sz w:val="24"/>
          <w:szCs w:val="24"/>
        </w:rPr>
      </w:pPr>
      <w:r w:rsidRPr="007F76DE">
        <w:rPr>
          <w:rFonts w:cs="Calibri"/>
          <w:sz w:val="24"/>
          <w:szCs w:val="24"/>
        </w:rPr>
        <w:t>• Define primary points of contact for each organization.</w:t>
      </w:r>
    </w:p>
    <w:p w14:paraId="6AC63C95" w14:textId="77777777" w:rsidR="007F76DE" w:rsidRDefault="007F76DE" w:rsidP="007F76DE">
      <w:pPr>
        <w:rPr>
          <w:rFonts w:cs="Calibri"/>
          <w:sz w:val="24"/>
          <w:szCs w:val="24"/>
        </w:rPr>
      </w:pPr>
      <w:r w:rsidRPr="007F76DE">
        <w:rPr>
          <w:rFonts w:cs="Calibri"/>
          <w:sz w:val="24"/>
          <w:szCs w:val="24"/>
        </w:rPr>
        <w:t>• Specify frequency and format of communication (e.g., monthly check-ins, quarterly meetings).</w:t>
      </w:r>
    </w:p>
    <w:p w14:paraId="6B169C1A" w14:textId="77777777" w:rsidR="007F76DE" w:rsidRPr="007F76DE" w:rsidRDefault="007F76DE" w:rsidP="007F76DE">
      <w:pPr>
        <w:rPr>
          <w:sz w:val="24"/>
          <w:szCs w:val="24"/>
        </w:rPr>
      </w:pPr>
    </w:p>
    <w:p w14:paraId="520F1EAF" w14:textId="77777777" w:rsidR="007F76DE" w:rsidRPr="00A37E86" w:rsidRDefault="007F76DE" w:rsidP="007F76DE">
      <w:pPr>
        <w:pStyle w:val="Heading2"/>
        <w:spacing w:after="0"/>
        <w:ind w:left="53"/>
        <w:rPr>
          <w:color w:val="005870" w:themeColor="text1"/>
        </w:rPr>
      </w:pPr>
      <w:r w:rsidRPr="00A37E86">
        <w:rPr>
          <w:bCs/>
          <w:color w:val="005870" w:themeColor="text1"/>
        </w:rPr>
        <w:t>5. Referral Process</w:t>
      </w:r>
    </w:p>
    <w:p w14:paraId="2918FD03" w14:textId="77777777" w:rsidR="007F76DE" w:rsidRPr="007F76DE" w:rsidRDefault="007F76DE" w:rsidP="007F76DE">
      <w:pPr>
        <w:rPr>
          <w:sz w:val="24"/>
          <w:szCs w:val="24"/>
        </w:rPr>
      </w:pPr>
      <w:r w:rsidRPr="007F76DE">
        <w:rPr>
          <w:rFonts w:cs="Calibri"/>
          <w:sz w:val="24"/>
          <w:szCs w:val="24"/>
        </w:rPr>
        <w:t>• Outline protocols for making and tracking referrals between partners.</w:t>
      </w:r>
    </w:p>
    <w:p w14:paraId="3EAF22F9" w14:textId="77777777" w:rsidR="007F76DE" w:rsidRDefault="007F76DE" w:rsidP="007F76DE">
      <w:pPr>
        <w:rPr>
          <w:rFonts w:cs="Calibri"/>
          <w:sz w:val="24"/>
          <w:szCs w:val="24"/>
        </w:rPr>
      </w:pPr>
      <w:r w:rsidRPr="007F76DE">
        <w:rPr>
          <w:rFonts w:cs="Calibri"/>
          <w:sz w:val="24"/>
          <w:szCs w:val="24"/>
        </w:rPr>
        <w:t>• Include consent and follow-up procedures.</w:t>
      </w:r>
    </w:p>
    <w:p w14:paraId="1A9E115D" w14:textId="77777777" w:rsidR="007F76DE" w:rsidRPr="007F76DE" w:rsidRDefault="007F76DE" w:rsidP="007F76DE">
      <w:pPr>
        <w:rPr>
          <w:sz w:val="24"/>
          <w:szCs w:val="24"/>
        </w:rPr>
      </w:pPr>
    </w:p>
    <w:p w14:paraId="5FDD7DDA" w14:textId="77777777" w:rsidR="007F76DE" w:rsidRPr="007F76DE" w:rsidRDefault="007F76DE" w:rsidP="007F76DE">
      <w:pPr>
        <w:pStyle w:val="Heading2"/>
        <w:spacing w:after="0"/>
        <w:ind w:left="53"/>
        <w:rPr>
          <w:color w:val="0082BE"/>
        </w:rPr>
      </w:pPr>
      <w:r w:rsidRPr="00A37E86">
        <w:rPr>
          <w:bCs/>
          <w:color w:val="005870" w:themeColor="text1"/>
        </w:rPr>
        <w:t>6. Confidentiality and Information Sharing</w:t>
      </w:r>
    </w:p>
    <w:p w14:paraId="4F31F467" w14:textId="77777777" w:rsidR="007F76DE" w:rsidRPr="007F76DE" w:rsidRDefault="007F76DE" w:rsidP="007F76DE">
      <w:pPr>
        <w:rPr>
          <w:sz w:val="24"/>
          <w:szCs w:val="24"/>
        </w:rPr>
      </w:pPr>
      <w:r w:rsidRPr="007F76DE">
        <w:rPr>
          <w:rFonts w:cs="Calibri"/>
          <w:sz w:val="24"/>
          <w:szCs w:val="24"/>
        </w:rPr>
        <w:t>• Address HIPAA, FERPA, or other applicable privacy regulations.</w:t>
      </w:r>
    </w:p>
    <w:p w14:paraId="4A79F5F3" w14:textId="77777777" w:rsidR="007F76DE" w:rsidRDefault="007F76DE" w:rsidP="007F76DE">
      <w:pPr>
        <w:rPr>
          <w:rFonts w:cs="Calibri"/>
          <w:sz w:val="24"/>
          <w:szCs w:val="24"/>
        </w:rPr>
      </w:pPr>
      <w:r w:rsidRPr="007F76DE">
        <w:rPr>
          <w:rFonts w:cs="Calibri"/>
          <w:sz w:val="24"/>
          <w:szCs w:val="24"/>
        </w:rPr>
        <w:t>• Describe any agreed-upon data sharing practices or limitations.</w:t>
      </w:r>
    </w:p>
    <w:p w14:paraId="327B6B09" w14:textId="77777777" w:rsidR="007F76DE" w:rsidRPr="007F76DE" w:rsidRDefault="007F76DE" w:rsidP="007F76DE">
      <w:pPr>
        <w:rPr>
          <w:sz w:val="24"/>
          <w:szCs w:val="24"/>
        </w:rPr>
      </w:pPr>
    </w:p>
    <w:p w14:paraId="43DD3FA6" w14:textId="77777777" w:rsidR="007F76DE" w:rsidRPr="00A37E86" w:rsidRDefault="007F76DE" w:rsidP="007F76DE">
      <w:pPr>
        <w:pStyle w:val="Heading2"/>
        <w:spacing w:after="0"/>
        <w:ind w:left="53"/>
        <w:rPr>
          <w:color w:val="005870" w:themeColor="text1"/>
        </w:rPr>
      </w:pPr>
      <w:r w:rsidRPr="00A37E86">
        <w:rPr>
          <w:bCs/>
          <w:color w:val="005870" w:themeColor="text1"/>
        </w:rPr>
        <w:t>7. Evaluation and Continuous Improvement</w:t>
      </w:r>
    </w:p>
    <w:p w14:paraId="19DF8B04" w14:textId="77777777" w:rsidR="007F76DE" w:rsidRPr="007F76DE" w:rsidRDefault="007F76DE" w:rsidP="007F76DE">
      <w:pPr>
        <w:rPr>
          <w:sz w:val="24"/>
          <w:szCs w:val="24"/>
        </w:rPr>
      </w:pPr>
      <w:r w:rsidRPr="007F76DE">
        <w:rPr>
          <w:rFonts w:cs="Calibri"/>
          <w:sz w:val="24"/>
          <w:szCs w:val="24"/>
        </w:rPr>
        <w:t>• Define shared outcomes or metrics to assess partnership success.</w:t>
      </w:r>
    </w:p>
    <w:p w14:paraId="2FE4C569" w14:textId="77777777" w:rsidR="007F76DE" w:rsidRDefault="007F76DE" w:rsidP="007F76DE">
      <w:pPr>
        <w:rPr>
          <w:rFonts w:cs="Calibri"/>
          <w:sz w:val="24"/>
          <w:szCs w:val="24"/>
        </w:rPr>
      </w:pPr>
      <w:r w:rsidRPr="007F76DE">
        <w:rPr>
          <w:rFonts w:cs="Calibri"/>
          <w:sz w:val="24"/>
          <w:szCs w:val="24"/>
        </w:rPr>
        <w:t>• Identify tools and frequency for reviewing partnership effectiveness.</w:t>
      </w:r>
    </w:p>
    <w:p w14:paraId="1E5E889E" w14:textId="77777777" w:rsidR="007F76DE" w:rsidRPr="007F76DE" w:rsidRDefault="007F76DE" w:rsidP="007F76DE">
      <w:pPr>
        <w:rPr>
          <w:sz w:val="24"/>
          <w:szCs w:val="24"/>
        </w:rPr>
      </w:pPr>
    </w:p>
    <w:p w14:paraId="76762662" w14:textId="77777777" w:rsidR="007F76DE" w:rsidRPr="00A37E86" w:rsidRDefault="007F76DE" w:rsidP="007F76DE">
      <w:pPr>
        <w:pStyle w:val="Heading2"/>
        <w:spacing w:after="0"/>
        <w:ind w:left="53"/>
        <w:rPr>
          <w:color w:val="005870" w:themeColor="text1"/>
        </w:rPr>
      </w:pPr>
      <w:r w:rsidRPr="00A37E86">
        <w:rPr>
          <w:bCs/>
          <w:color w:val="005870" w:themeColor="text1"/>
        </w:rPr>
        <w:t>8. Term and Review</w:t>
      </w:r>
    </w:p>
    <w:p w14:paraId="2DAB6441" w14:textId="77777777" w:rsidR="007F76DE" w:rsidRPr="007F76DE" w:rsidRDefault="007F76DE" w:rsidP="007F76DE">
      <w:pPr>
        <w:rPr>
          <w:sz w:val="24"/>
          <w:szCs w:val="24"/>
        </w:rPr>
      </w:pPr>
      <w:r w:rsidRPr="007F76DE">
        <w:rPr>
          <w:rFonts w:cs="Calibri"/>
          <w:sz w:val="24"/>
          <w:szCs w:val="24"/>
        </w:rPr>
        <w:lastRenderedPageBreak/>
        <w:t>• State the duration of the MOU and any renewal or termination clauses.</w:t>
      </w:r>
    </w:p>
    <w:p w14:paraId="2331E5C3" w14:textId="77777777" w:rsidR="007F76DE" w:rsidRDefault="007F76DE" w:rsidP="007F76DE">
      <w:pPr>
        <w:rPr>
          <w:rFonts w:cs="Calibri"/>
          <w:sz w:val="24"/>
          <w:szCs w:val="24"/>
        </w:rPr>
      </w:pPr>
      <w:r w:rsidRPr="007F76DE">
        <w:rPr>
          <w:rFonts w:cs="Calibri"/>
          <w:sz w:val="24"/>
          <w:szCs w:val="24"/>
        </w:rPr>
        <w:t>• Describe the process for reviewing and updating the agreement.</w:t>
      </w:r>
    </w:p>
    <w:p w14:paraId="79909C2C" w14:textId="77777777" w:rsidR="007F76DE" w:rsidRPr="007F76DE" w:rsidRDefault="007F76DE" w:rsidP="007F76DE">
      <w:pPr>
        <w:rPr>
          <w:sz w:val="24"/>
          <w:szCs w:val="24"/>
        </w:rPr>
      </w:pPr>
    </w:p>
    <w:p w14:paraId="4C481CA4" w14:textId="77777777" w:rsidR="007F76DE" w:rsidRPr="007F76DE" w:rsidRDefault="007F76DE" w:rsidP="007F76DE">
      <w:pPr>
        <w:pStyle w:val="Heading2"/>
        <w:spacing w:after="0"/>
        <w:ind w:left="53"/>
        <w:rPr>
          <w:color w:val="0082BE"/>
        </w:rPr>
      </w:pPr>
      <w:r w:rsidRPr="00A37E86">
        <w:rPr>
          <w:bCs/>
          <w:color w:val="005870" w:themeColor="text1"/>
        </w:rPr>
        <w:t>9. Signatures</w:t>
      </w:r>
    </w:p>
    <w:p w14:paraId="057F9F44" w14:textId="77777777" w:rsidR="007F76DE" w:rsidRPr="007F76DE" w:rsidRDefault="007F76DE" w:rsidP="007F76DE">
      <w:pPr>
        <w:rPr>
          <w:sz w:val="24"/>
          <w:szCs w:val="24"/>
        </w:rPr>
      </w:pPr>
      <w:r w:rsidRPr="007F76DE">
        <w:rPr>
          <w:rFonts w:cs="Calibri"/>
          <w:sz w:val="24"/>
          <w:szCs w:val="24"/>
        </w:rPr>
        <w:t>This MOU is entered into on [Insert Date] and is effective for a period of [Insert Duration].</w:t>
      </w:r>
    </w:p>
    <w:p w14:paraId="715F2F4A" w14:textId="77777777" w:rsidR="007F76DE" w:rsidRDefault="007F76DE" w:rsidP="007F76DE">
      <w:pPr>
        <w:pStyle w:val="MM-BodyText"/>
        <w:spacing w:before="0" w:after="0" w:line="240" w:lineRule="auto"/>
        <w:jc w:val="left"/>
        <w:rPr>
          <w:szCs w:val="24"/>
        </w:rPr>
      </w:pPr>
    </w:p>
    <w:p w14:paraId="4D359A54" w14:textId="3BC4362D" w:rsidR="00137405" w:rsidRPr="00975EDC" w:rsidRDefault="007F76DE" w:rsidP="007F76DE">
      <w:pPr>
        <w:pStyle w:val="MM-BodyText"/>
        <w:spacing w:before="0" w:after="0" w:line="240" w:lineRule="auto"/>
        <w:jc w:val="left"/>
      </w:pPr>
      <w:r w:rsidRPr="007F76DE">
        <w:rPr>
          <w:szCs w:val="24"/>
        </w:rPr>
        <w:t>Organization A:</w:t>
      </w:r>
      <w:r w:rsidRPr="007F76DE">
        <w:rPr>
          <w:szCs w:val="24"/>
        </w:rPr>
        <w:br/>
        <w:t xml:space="preserve"> Name: ______________________</w:t>
      </w:r>
      <w:r w:rsidRPr="007F76DE">
        <w:rPr>
          <w:szCs w:val="24"/>
        </w:rPr>
        <w:br/>
        <w:t xml:space="preserve"> Title: ______________________</w:t>
      </w:r>
      <w:r w:rsidRPr="007F76DE">
        <w:rPr>
          <w:szCs w:val="24"/>
        </w:rPr>
        <w:br/>
        <w:t xml:space="preserve"> Signature: __________________</w:t>
      </w:r>
      <w:r w:rsidRPr="007F76DE">
        <w:rPr>
          <w:szCs w:val="24"/>
        </w:rPr>
        <w:br/>
        <w:t xml:space="preserve"> Date: ______________________</w:t>
      </w:r>
      <w:r w:rsidRPr="007F76DE">
        <w:rPr>
          <w:szCs w:val="24"/>
        </w:rPr>
        <w:br/>
        <w:t xml:space="preserve"> </w:t>
      </w:r>
      <w:r w:rsidRPr="007F76DE">
        <w:rPr>
          <w:szCs w:val="24"/>
        </w:rPr>
        <w:br/>
        <w:t>Organization B:</w:t>
      </w:r>
      <w:r w:rsidRPr="007F76DE">
        <w:rPr>
          <w:szCs w:val="24"/>
        </w:rPr>
        <w:br/>
        <w:t xml:space="preserve"> Name: ______________________</w:t>
      </w:r>
      <w:r w:rsidRPr="007F76DE">
        <w:rPr>
          <w:szCs w:val="24"/>
        </w:rPr>
        <w:br/>
        <w:t xml:space="preserve"> Title: ______________________</w:t>
      </w:r>
      <w:r w:rsidRPr="007F76DE">
        <w:rPr>
          <w:szCs w:val="24"/>
        </w:rPr>
        <w:br/>
        <w:t xml:space="preserve"> Signature: __________________</w:t>
      </w:r>
      <w:r w:rsidRPr="007F76DE">
        <w:rPr>
          <w:szCs w:val="24"/>
        </w:rPr>
        <w:br/>
        <w:t xml:space="preserve"> Date: ______________________</w:t>
      </w:r>
      <w:r>
        <w:br/>
      </w:r>
    </w:p>
    <w:sectPr w:rsidR="00137405" w:rsidRPr="00975EDC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E3FD" w14:textId="77777777" w:rsidR="00451394" w:rsidRDefault="00451394" w:rsidP="009046CB">
      <w:r>
        <w:separator/>
      </w:r>
    </w:p>
  </w:endnote>
  <w:endnote w:type="continuationSeparator" w:id="0">
    <w:p w14:paraId="7B241419" w14:textId="77777777" w:rsidR="00451394" w:rsidRDefault="00451394" w:rsidP="009046CB">
      <w:r>
        <w:continuationSeparator/>
      </w:r>
    </w:p>
  </w:endnote>
  <w:endnote w:type="continuationNotice" w:id="1">
    <w:p w14:paraId="2762FE84" w14:textId="77777777" w:rsidR="00451394" w:rsidRDefault="00451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DBC87" w14:textId="77777777" w:rsidR="00451394" w:rsidRDefault="00451394" w:rsidP="009046CB">
      <w:r>
        <w:separator/>
      </w:r>
    </w:p>
  </w:footnote>
  <w:footnote w:type="continuationSeparator" w:id="0">
    <w:p w14:paraId="38D48CAC" w14:textId="77777777" w:rsidR="00451394" w:rsidRDefault="00451394" w:rsidP="009046CB">
      <w:r>
        <w:continuationSeparator/>
      </w:r>
    </w:p>
  </w:footnote>
  <w:footnote w:type="continuationNotice" w:id="1">
    <w:p w14:paraId="2EBB34E2" w14:textId="77777777" w:rsidR="00451394" w:rsidRDefault="004513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3033"/>
    <w:multiLevelType w:val="hybridMultilevel"/>
    <w:tmpl w:val="C41AB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303C0"/>
    <w:multiLevelType w:val="multilevel"/>
    <w:tmpl w:val="0D084D2C"/>
    <w:lvl w:ilvl="0">
      <w:start w:val="1"/>
      <w:numFmt w:val="decimal"/>
      <w:lvlText w:val="%1."/>
      <w:lvlJc w:val="left"/>
      <w:pPr>
        <w:ind w:left="374" w:hanging="360"/>
      </w:pPr>
    </w:lvl>
    <w:lvl w:ilvl="1">
      <w:start w:val="1"/>
      <w:numFmt w:val="lowerLetter"/>
      <w:lvlText w:val="%2."/>
      <w:lvlJc w:val="left"/>
      <w:pPr>
        <w:ind w:left="1094" w:hanging="360"/>
      </w:pPr>
    </w:lvl>
    <w:lvl w:ilvl="2">
      <w:start w:val="1"/>
      <w:numFmt w:val="lowerRoman"/>
      <w:lvlText w:val="%3."/>
      <w:lvlJc w:val="right"/>
      <w:pPr>
        <w:ind w:left="1814" w:hanging="180"/>
      </w:pPr>
    </w:lvl>
    <w:lvl w:ilvl="3">
      <w:start w:val="1"/>
      <w:numFmt w:val="decimal"/>
      <w:lvlText w:val="%4."/>
      <w:lvlJc w:val="left"/>
      <w:pPr>
        <w:ind w:left="2534" w:hanging="360"/>
      </w:pPr>
    </w:lvl>
    <w:lvl w:ilvl="4">
      <w:start w:val="1"/>
      <w:numFmt w:val="lowerLetter"/>
      <w:lvlText w:val="%5."/>
      <w:lvlJc w:val="left"/>
      <w:pPr>
        <w:ind w:left="3254" w:hanging="360"/>
      </w:pPr>
    </w:lvl>
    <w:lvl w:ilvl="5">
      <w:start w:val="1"/>
      <w:numFmt w:val="lowerRoman"/>
      <w:lvlText w:val="%6."/>
      <w:lvlJc w:val="right"/>
      <w:pPr>
        <w:ind w:left="3974" w:hanging="180"/>
      </w:pPr>
    </w:lvl>
    <w:lvl w:ilvl="6">
      <w:start w:val="1"/>
      <w:numFmt w:val="decimal"/>
      <w:lvlText w:val="%7."/>
      <w:lvlJc w:val="left"/>
      <w:pPr>
        <w:ind w:left="4694" w:hanging="360"/>
      </w:pPr>
    </w:lvl>
    <w:lvl w:ilvl="7">
      <w:start w:val="1"/>
      <w:numFmt w:val="lowerLetter"/>
      <w:lvlText w:val="%8."/>
      <w:lvlJc w:val="left"/>
      <w:pPr>
        <w:ind w:left="5414" w:hanging="360"/>
      </w:pPr>
    </w:lvl>
    <w:lvl w:ilvl="8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34136DC3"/>
    <w:multiLevelType w:val="hybridMultilevel"/>
    <w:tmpl w:val="65304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B3FC2"/>
    <w:multiLevelType w:val="hybridMultilevel"/>
    <w:tmpl w:val="86B2D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F5776"/>
    <w:multiLevelType w:val="hybridMultilevel"/>
    <w:tmpl w:val="0C3EF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BC589E"/>
    <w:multiLevelType w:val="hybridMultilevel"/>
    <w:tmpl w:val="F2A69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262661">
    <w:abstractNumId w:val="1"/>
  </w:num>
  <w:num w:numId="2" w16cid:durableId="734819224">
    <w:abstractNumId w:val="5"/>
  </w:num>
  <w:num w:numId="3" w16cid:durableId="375742143">
    <w:abstractNumId w:val="0"/>
  </w:num>
  <w:num w:numId="4" w16cid:durableId="1604269085">
    <w:abstractNumId w:val="2"/>
  </w:num>
  <w:num w:numId="5" w16cid:durableId="1033308204">
    <w:abstractNumId w:val="3"/>
  </w:num>
  <w:num w:numId="6" w16cid:durableId="807170432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22CEB"/>
    <w:rsid w:val="00023EE2"/>
    <w:rsid w:val="00033509"/>
    <w:rsid w:val="000443E0"/>
    <w:rsid w:val="00065422"/>
    <w:rsid w:val="00072864"/>
    <w:rsid w:val="000743E9"/>
    <w:rsid w:val="0008345E"/>
    <w:rsid w:val="00086B54"/>
    <w:rsid w:val="000B18AD"/>
    <w:rsid w:val="000B4D6C"/>
    <w:rsid w:val="000C2AF8"/>
    <w:rsid w:val="000C6486"/>
    <w:rsid w:val="000D425A"/>
    <w:rsid w:val="000D576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62F40"/>
    <w:rsid w:val="00190B9F"/>
    <w:rsid w:val="001B4897"/>
    <w:rsid w:val="001B7C18"/>
    <w:rsid w:val="001C2E81"/>
    <w:rsid w:val="001D0B70"/>
    <w:rsid w:val="001E116B"/>
    <w:rsid w:val="00200E0E"/>
    <w:rsid w:val="002138B6"/>
    <w:rsid w:val="00216300"/>
    <w:rsid w:val="00226E33"/>
    <w:rsid w:val="002343EB"/>
    <w:rsid w:val="002352B0"/>
    <w:rsid w:val="00247DAF"/>
    <w:rsid w:val="00255601"/>
    <w:rsid w:val="002575E9"/>
    <w:rsid w:val="0026294F"/>
    <w:rsid w:val="002745EB"/>
    <w:rsid w:val="002A7096"/>
    <w:rsid w:val="002B3ABB"/>
    <w:rsid w:val="002B6081"/>
    <w:rsid w:val="002C1401"/>
    <w:rsid w:val="002C5340"/>
    <w:rsid w:val="002C586D"/>
    <w:rsid w:val="002D2EA6"/>
    <w:rsid w:val="002D6578"/>
    <w:rsid w:val="002F26FD"/>
    <w:rsid w:val="00301F69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34599"/>
    <w:rsid w:val="0044376C"/>
    <w:rsid w:val="00450495"/>
    <w:rsid w:val="00451394"/>
    <w:rsid w:val="00474EF3"/>
    <w:rsid w:val="00476678"/>
    <w:rsid w:val="00493412"/>
    <w:rsid w:val="004A1486"/>
    <w:rsid w:val="004B646E"/>
    <w:rsid w:val="004C2C9A"/>
    <w:rsid w:val="00507AB4"/>
    <w:rsid w:val="00510960"/>
    <w:rsid w:val="00510CA0"/>
    <w:rsid w:val="00511163"/>
    <w:rsid w:val="00566D14"/>
    <w:rsid w:val="00573002"/>
    <w:rsid w:val="0058096F"/>
    <w:rsid w:val="005964D9"/>
    <w:rsid w:val="005A36DD"/>
    <w:rsid w:val="005A4FDF"/>
    <w:rsid w:val="005A6394"/>
    <w:rsid w:val="005B4CBC"/>
    <w:rsid w:val="005C2BD0"/>
    <w:rsid w:val="005E4BC3"/>
    <w:rsid w:val="005E55D9"/>
    <w:rsid w:val="005F755A"/>
    <w:rsid w:val="0061526F"/>
    <w:rsid w:val="00626DB7"/>
    <w:rsid w:val="00630E81"/>
    <w:rsid w:val="006379DE"/>
    <w:rsid w:val="006535C3"/>
    <w:rsid w:val="00653766"/>
    <w:rsid w:val="00677FCE"/>
    <w:rsid w:val="006808ED"/>
    <w:rsid w:val="006905BA"/>
    <w:rsid w:val="006937A9"/>
    <w:rsid w:val="006A618A"/>
    <w:rsid w:val="006B4F38"/>
    <w:rsid w:val="006D5A02"/>
    <w:rsid w:val="006F4236"/>
    <w:rsid w:val="00704AE1"/>
    <w:rsid w:val="00704C29"/>
    <w:rsid w:val="00712A91"/>
    <w:rsid w:val="0071713F"/>
    <w:rsid w:val="007263D9"/>
    <w:rsid w:val="00727CAD"/>
    <w:rsid w:val="00732B32"/>
    <w:rsid w:val="007500CD"/>
    <w:rsid w:val="00771C02"/>
    <w:rsid w:val="0079730E"/>
    <w:rsid w:val="007A4B5D"/>
    <w:rsid w:val="007C3A66"/>
    <w:rsid w:val="007E0A2D"/>
    <w:rsid w:val="007F4BD1"/>
    <w:rsid w:val="007F5956"/>
    <w:rsid w:val="007F76DE"/>
    <w:rsid w:val="008034A0"/>
    <w:rsid w:val="00803C28"/>
    <w:rsid w:val="00815AF7"/>
    <w:rsid w:val="0082456D"/>
    <w:rsid w:val="00833B96"/>
    <w:rsid w:val="0084152E"/>
    <w:rsid w:val="008457F7"/>
    <w:rsid w:val="008503C3"/>
    <w:rsid w:val="008629E5"/>
    <w:rsid w:val="00866192"/>
    <w:rsid w:val="0087092B"/>
    <w:rsid w:val="00875CEE"/>
    <w:rsid w:val="00887E97"/>
    <w:rsid w:val="008C1E87"/>
    <w:rsid w:val="008C23B2"/>
    <w:rsid w:val="008D36C7"/>
    <w:rsid w:val="008D5EDE"/>
    <w:rsid w:val="008F607C"/>
    <w:rsid w:val="009046CB"/>
    <w:rsid w:val="00912137"/>
    <w:rsid w:val="009127A3"/>
    <w:rsid w:val="009157B9"/>
    <w:rsid w:val="00934A00"/>
    <w:rsid w:val="00967524"/>
    <w:rsid w:val="00975DF8"/>
    <w:rsid w:val="00975EDC"/>
    <w:rsid w:val="009905EC"/>
    <w:rsid w:val="00994233"/>
    <w:rsid w:val="0099781F"/>
    <w:rsid w:val="009A6CC7"/>
    <w:rsid w:val="009B0684"/>
    <w:rsid w:val="009B104E"/>
    <w:rsid w:val="009E2B16"/>
    <w:rsid w:val="009E74ED"/>
    <w:rsid w:val="00A13683"/>
    <w:rsid w:val="00A37E86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BE7107"/>
    <w:rsid w:val="00C018FB"/>
    <w:rsid w:val="00C1657B"/>
    <w:rsid w:val="00C174F1"/>
    <w:rsid w:val="00C41D7F"/>
    <w:rsid w:val="00C47586"/>
    <w:rsid w:val="00C57C9C"/>
    <w:rsid w:val="00C60293"/>
    <w:rsid w:val="00C806A7"/>
    <w:rsid w:val="00C83906"/>
    <w:rsid w:val="00CC2958"/>
    <w:rsid w:val="00CC3B7F"/>
    <w:rsid w:val="00CC46E3"/>
    <w:rsid w:val="00CC5910"/>
    <w:rsid w:val="00CC707B"/>
    <w:rsid w:val="00CF07C5"/>
    <w:rsid w:val="00CF7BEA"/>
    <w:rsid w:val="00D07608"/>
    <w:rsid w:val="00D10A59"/>
    <w:rsid w:val="00D16902"/>
    <w:rsid w:val="00D24940"/>
    <w:rsid w:val="00D301C9"/>
    <w:rsid w:val="00D50155"/>
    <w:rsid w:val="00D572E4"/>
    <w:rsid w:val="00D922AA"/>
    <w:rsid w:val="00D945ED"/>
    <w:rsid w:val="00D96C88"/>
    <w:rsid w:val="00DA6D62"/>
    <w:rsid w:val="00DB1A26"/>
    <w:rsid w:val="00DB5E8E"/>
    <w:rsid w:val="00DC020F"/>
    <w:rsid w:val="00DC3E33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32C92"/>
    <w:rsid w:val="00E41BF9"/>
    <w:rsid w:val="00E95731"/>
    <w:rsid w:val="00E965F5"/>
    <w:rsid w:val="00EA6C3E"/>
    <w:rsid w:val="00EB1EC3"/>
    <w:rsid w:val="00EB70F7"/>
    <w:rsid w:val="00EE494F"/>
    <w:rsid w:val="00EF70F9"/>
    <w:rsid w:val="00EF78D4"/>
    <w:rsid w:val="00F1028B"/>
    <w:rsid w:val="00F40A0E"/>
    <w:rsid w:val="00F51A91"/>
    <w:rsid w:val="00F767A1"/>
    <w:rsid w:val="00F831B4"/>
    <w:rsid w:val="00F839B9"/>
    <w:rsid w:val="00FA3125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Props1.xml><?xml version="1.0" encoding="utf-8"?>
<ds:datastoreItem xmlns:ds="http://schemas.openxmlformats.org/officeDocument/2006/customXml" ds:itemID="{7C6777AF-F813-4D52-BCB8-867A8D91E2FE}"/>
</file>

<file path=customXml/itemProps2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3</TotalTime>
  <Pages>2</Pages>
  <Words>265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6</cp:revision>
  <dcterms:created xsi:type="dcterms:W3CDTF">2025-05-21T01:19:00Z</dcterms:created>
  <dcterms:modified xsi:type="dcterms:W3CDTF">2025-05-21T01:25:00Z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